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22" w:rsidRDefault="00F72B22" w:rsidP="00F72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 </w:t>
      </w:r>
    </w:p>
    <w:p w:rsidR="00F72B22" w:rsidRDefault="00F72B22" w:rsidP="00F72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F72B22" w:rsidRDefault="00F72B22" w:rsidP="00F72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  <w:bookmarkStart w:id="0" w:name="_GoBack"/>
      <w:bookmarkEnd w:id="0"/>
    </w:p>
    <w:p w:rsidR="00F72B22" w:rsidRDefault="00F72B22" w:rsidP="00F7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29" w:type="dxa"/>
        <w:tblInd w:w="0" w:type="dxa"/>
        <w:tblLook w:val="04A0" w:firstRow="1" w:lastRow="0" w:firstColumn="1" w:lastColumn="0" w:noHBand="0" w:noVBand="1"/>
      </w:tblPr>
      <w:tblGrid>
        <w:gridCol w:w="557"/>
        <w:gridCol w:w="2642"/>
        <w:gridCol w:w="2557"/>
        <w:gridCol w:w="1553"/>
        <w:gridCol w:w="4440"/>
        <w:gridCol w:w="2280"/>
      </w:tblGrid>
      <w:tr w:rsidR="00F72B22" w:rsidTr="00754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мероприятие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проверки</w:t>
            </w:r>
          </w:p>
        </w:tc>
      </w:tr>
      <w:tr w:rsidR="00F72B22" w:rsidRPr="00083664" w:rsidTr="00754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Ханты-Мансийского автономного округа – Югры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05.03.2019 – 14.03.2019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требований законодательства об автомобильных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дорогах и о собственности (по обращению </w:t>
            </w:r>
            <w:proofErr w:type="spellStart"/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Злыгостева</w:t>
            </w:r>
            <w:proofErr w:type="spellEnd"/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 А.А. от 28.02.2019)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от 14.03.2019 (нарушений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не выявлено)</w:t>
            </w:r>
          </w:p>
        </w:tc>
      </w:tr>
      <w:tr w:rsidR="00F72B22" w:rsidRPr="00083664" w:rsidTr="00754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(отдел по организации профилактики правонарушений)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14.03.2019 – 12.04.2019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соблюдение органами местного самоуправления Ханты-Мансийского района и антитеррористической комиссией района федерального законодательства при реализации полномочий в сфере гармонизации межнациональных отношений, а также противодействия экстремизму в сфере мигрантов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продолжается</w:t>
            </w:r>
          </w:p>
        </w:tc>
      </w:tr>
      <w:tr w:rsidR="00F72B22" w:rsidRPr="00083664" w:rsidTr="00754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(отдел по организации профилактики правонарушений)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15.03.2019 – 12.04.2019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органами местного самоуправления Ханты-Мансийского района законодательства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о противодействии распространению информации экстремистского и террористического характера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продолжается</w:t>
            </w:r>
          </w:p>
        </w:tc>
      </w:tr>
      <w:tr w:rsidR="00F72B22" w:rsidRPr="00083664" w:rsidTr="00754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(отдел по организации профилактики правонарушений)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Аппарат Национального антитеррористического комитета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26.02.2019 – 02.03.2019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 оценке организации и состояния профилактической работы, осуществляемой антитеррористическими комиссиями ХМАО – Югры за период 2017 – 2018 годов и отчетный период 2019 года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письмо АТК ХМАО – Югры от 20.03.2019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№ 01.16-Исх-262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о выявленных недостатках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проведенных Аппаратом НАК мероприятий </w:t>
            </w:r>
          </w:p>
        </w:tc>
      </w:tr>
      <w:tr w:rsidR="00F72B22" w:rsidRPr="00083664" w:rsidTr="00754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Департамент внутренней политики ХМАО – Югры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деятельности по реализации органами местного самоуправления отдельных переданных государственных полномочий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по созданию административных комиссий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результатах проверки будет предоставлена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26.04.2019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приказом </w:t>
            </w:r>
            <w:proofErr w:type="spellStart"/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Депполитики</w:t>
            </w:r>
            <w:proofErr w:type="spellEnd"/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 Югры от 22.03.2019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№ 02-ОД-73</w:t>
            </w:r>
          </w:p>
        </w:tc>
      </w:tr>
      <w:tr w:rsidR="00F72B22" w:rsidRPr="00083664" w:rsidTr="00754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требование </w:t>
            </w:r>
          </w:p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от 14.03.2019 № 12-96в-2019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требований законодательства в сфере обращения с твердыми коммунальными отходами во </w:t>
            </w:r>
            <w:r w:rsidRPr="000836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2018 года, </w:t>
            </w:r>
            <w:r w:rsidRPr="000836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2019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направлена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</w:t>
            </w: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 от 20.03.2019               № 836/2019)</w:t>
            </w:r>
          </w:p>
        </w:tc>
      </w:tr>
      <w:tr w:rsidR="00F72B22" w:rsidRPr="00083664" w:rsidTr="00754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13.03.2019 – 11.04.2019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органами местного самоуправления Ханты-Мансийского района антикоррупционного законодательства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при организации деятельности в сфере обращения с твердыми коммунальными отходами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направлена информация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(исх. </w:t>
            </w:r>
            <w:proofErr w:type="spellStart"/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Депимущества</w:t>
            </w:r>
            <w:proofErr w:type="spellEnd"/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1175/2019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от 18.03.2019)</w:t>
            </w:r>
          </w:p>
        </w:tc>
      </w:tr>
      <w:tr w:rsidR="00F72B22" w:rsidRPr="00083664" w:rsidTr="00754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делам несовершеннолетних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и защите их прав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25.03.2019 – 10.04.2019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федерального законодательства, направленного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на профилактику суицидального поведения несовершеннолетних и вовлечения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их в субкультуры, пропагандирующие преступный образ жизни, находящихся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в социально опасном положении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продолжается</w:t>
            </w:r>
          </w:p>
        </w:tc>
      </w:tr>
      <w:tr w:rsidR="00F72B22" w:rsidRPr="00083664" w:rsidTr="00754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Северо-Уральское управление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Федеральной службы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по экологическому,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технологическому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и атомному надзору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Ростехнадзор</w:t>
            </w:r>
            <w:proofErr w:type="spellEnd"/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14.01.2019 – </w:t>
            </w:r>
          </w:p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15.02.2019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внеплановая документарная проверка.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Рассмотрение документов юридического лица или иной информации о его деятельности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</w:t>
            </w:r>
          </w:p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от 15.02.2019 № 14-А</w:t>
            </w:r>
          </w:p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B22" w:rsidRPr="00083664" w:rsidTr="00754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(отдел опеки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попечительства)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социального развития ХМАО – Югры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28.02.2019 – 01.03.2019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выездная проверка деятельности администрации Ханты-Мансийского района в части исполнения переданных отдельных государственных полномочий по опеке и попечительству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72B22" w:rsidRPr="00083664" w:rsidTr="00754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Администрация Ханты-Мансийского </w:t>
            </w:r>
            <w:proofErr w:type="gramStart"/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района  (</w:t>
            </w:r>
            <w:proofErr w:type="gramEnd"/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отдел опеки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попечительства)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Департамент социального развития ХМАО – Югры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06.03.2019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внеплановая проверка наличия оснований </w:t>
            </w:r>
          </w:p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предоставления благоустроенных жилых помещений специализированного жилого фонда детям-сиротам и лицам из их числа, включенным в список граждан, которые подлежат обеспечению жилыми помещениями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72B22" w:rsidRPr="00083664" w:rsidTr="00754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Ханты-Мансийского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20.03.2019 – 11.04.2019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проверка соблюдения порядка утверждения </w:t>
            </w:r>
          </w:p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целевого расходования бюджетных средств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</w:t>
            </w:r>
          </w:p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веществ в Ханты-Мансийском районе </w:t>
            </w:r>
          </w:p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2018 – 2020 годы»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проверка продолжается</w:t>
            </w:r>
          </w:p>
        </w:tc>
      </w:tr>
      <w:tr w:rsidR="00F72B22" w:rsidRPr="00083664" w:rsidTr="00754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здравоохранения </w:t>
            </w:r>
          </w:p>
          <w:p w:rsidR="00F72B22" w:rsidRPr="00083664" w:rsidRDefault="00F72B22" w:rsidP="00754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 xml:space="preserve">ХМАО – Югры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10.01.2019 – 31.01.2019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плановая проверка реализации органами местного самоуправления Ханты-Мансийского района переданных отдельных государственных полномочий по организации осуществления мероприятий по проведению дезинсекции </w:t>
            </w:r>
          </w:p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дератизации в части соблюдения требований нормативных правовых актов при осуществлении закупочной деятельности, </w:t>
            </w:r>
          </w:p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 также проверка целевого использования субвенции, предоставленной из бюджета автономного округа для реализации этих полномочий, за период с 1 января 2018 года </w:t>
            </w:r>
          </w:p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3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31 декабря 2018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2" w:rsidRPr="00083664" w:rsidRDefault="00F72B22" w:rsidP="0075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664">
              <w:rPr>
                <w:rFonts w:ascii="Times New Roman" w:hAnsi="Times New Roman" w:cs="Times New Roman"/>
                <w:sz w:val="20"/>
                <w:szCs w:val="20"/>
              </w:rPr>
              <w:t>акт плановой тематической проверки от 31.01.2019</w:t>
            </w:r>
          </w:p>
        </w:tc>
      </w:tr>
    </w:tbl>
    <w:p w:rsidR="00F72B22" w:rsidRDefault="00F72B22" w:rsidP="00F72B22">
      <w:pPr>
        <w:spacing w:after="0"/>
        <w:sectPr w:rsidR="00F72B2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F7814" w:rsidRDefault="009F7814"/>
    <w:sectPr w:rsidR="009F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9"/>
    <w:rsid w:val="009F7814"/>
    <w:rsid w:val="00F72B22"/>
    <w:rsid w:val="00F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4CAA9-BADB-40CE-86D3-2E6625FD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22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Редикульцева Олеся Николаевна</cp:lastModifiedBy>
  <cp:revision>2</cp:revision>
  <dcterms:created xsi:type="dcterms:W3CDTF">2019-04-15T06:49:00Z</dcterms:created>
  <dcterms:modified xsi:type="dcterms:W3CDTF">2019-04-15T06:49:00Z</dcterms:modified>
</cp:coreProperties>
</file>